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3B19" w14:textId="77777777" w:rsidR="00971866" w:rsidRDefault="00207D7B">
      <w:r>
        <w:t xml:space="preserve"> </w:t>
      </w:r>
      <w:proofErr w:type="spellStart"/>
      <w:r>
        <w:t>bnm</w:t>
      </w:r>
      <w:proofErr w:type="spellEnd"/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3B7D2D" wp14:editId="7A3E2E71">
            <wp:simplePos x="0" y="0"/>
            <wp:positionH relativeFrom="column">
              <wp:posOffset>-1055421</wp:posOffset>
            </wp:positionH>
            <wp:positionV relativeFrom="paragraph">
              <wp:posOffset>-908667</wp:posOffset>
            </wp:positionV>
            <wp:extent cx="7786329" cy="2472983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6329" cy="2472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EA193A" w14:textId="77777777" w:rsidR="00971866" w:rsidRDefault="00971866"/>
    <w:p w14:paraId="61D6BC88" w14:textId="77777777" w:rsidR="00971866" w:rsidRDefault="00971866">
      <w:pPr>
        <w:spacing w:before="240" w:line="276" w:lineRule="auto"/>
        <w:jc w:val="center"/>
      </w:pPr>
    </w:p>
    <w:p w14:paraId="060B8DEB" w14:textId="77777777" w:rsidR="00971866" w:rsidRDefault="00971866">
      <w:pPr>
        <w:spacing w:before="240" w:line="276" w:lineRule="auto"/>
        <w:jc w:val="center"/>
        <w:rPr>
          <w:rFonts w:ascii="Montserrat" w:eastAsia="Montserrat" w:hAnsi="Montserrat" w:cs="Montserrat"/>
          <w:b/>
          <w:i w:val="0"/>
          <w:color w:val="4472C4"/>
          <w:sz w:val="28"/>
          <w:szCs w:val="28"/>
        </w:rPr>
      </w:pPr>
    </w:p>
    <w:p w14:paraId="0450220D" w14:textId="77777777" w:rsidR="00971866" w:rsidRDefault="00971866">
      <w:pPr>
        <w:spacing w:after="0" w:line="240" w:lineRule="auto"/>
        <w:jc w:val="center"/>
        <w:rPr>
          <w:rFonts w:ascii="Arial" w:eastAsia="Arial" w:hAnsi="Arial" w:cs="Arial"/>
          <w:b/>
          <w:vertAlign w:val="superscript"/>
        </w:rPr>
      </w:pPr>
    </w:p>
    <w:p w14:paraId="1137109C" w14:textId="77777777" w:rsidR="00971866" w:rsidRDefault="00971866">
      <w:pPr>
        <w:spacing w:after="0" w:line="240" w:lineRule="auto"/>
        <w:jc w:val="center"/>
        <w:rPr>
          <w:rFonts w:ascii="Arial" w:eastAsia="Arial" w:hAnsi="Arial" w:cs="Arial"/>
          <w:b/>
          <w:vertAlign w:val="superscript"/>
        </w:rPr>
      </w:pPr>
    </w:p>
    <w:p w14:paraId="0884F9E1" w14:textId="77777777" w:rsidR="00971866" w:rsidRDefault="00971866">
      <w:pPr>
        <w:shd w:val="clear" w:color="auto" w:fill="FFFFFF"/>
        <w:spacing w:after="0" w:line="240" w:lineRule="auto"/>
        <w:rPr>
          <w:rFonts w:ascii="Arial" w:eastAsia="Arial" w:hAnsi="Arial" w:cs="Arial"/>
          <w:b/>
          <w:i w:val="0"/>
          <w:color w:val="4472C4"/>
          <w:sz w:val="28"/>
          <w:szCs w:val="28"/>
        </w:rPr>
      </w:pPr>
    </w:p>
    <w:p w14:paraId="7072F1F8" w14:textId="77777777" w:rsidR="00971866" w:rsidRDefault="00207D7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  <w:sz w:val="32"/>
          <w:szCs w:val="32"/>
        </w:rPr>
        <w:t>‘Encuentros’, una serie que pone frente a frente a colombianos y venezolanos</w:t>
      </w:r>
    </w:p>
    <w:p w14:paraId="04B9B102" w14:textId="77777777" w:rsidR="00971866" w:rsidRDefault="00971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C83B38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sucede cuando un desplazado colombiano y una persona refugiada y migrante venezolana se encuentran para conversar? Se dan cuenta de que es mucho más lo que les une que lo que les divide.</w:t>
      </w:r>
    </w:p>
    <w:p w14:paraId="3694B49A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i w:val="0"/>
          <w:color w:val="000000"/>
          <w:sz w:val="24"/>
          <w:szCs w:val="24"/>
        </w:rPr>
        <w:t>La campaña Somos Panas Colombia de ACNUR, la Agencia de la ONU p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ara los Refugiados, lanza hoy, 7 de septiembre, </w:t>
      </w:r>
      <w:r>
        <w:rPr>
          <w:rFonts w:ascii="Arial" w:eastAsia="Arial" w:hAnsi="Arial" w:cs="Arial"/>
          <w:b/>
          <w:i w:val="0"/>
          <w:color w:val="000000"/>
          <w:sz w:val="24"/>
          <w:szCs w:val="24"/>
        </w:rPr>
        <w:t>‘Encuentros Somos Panas Colombia’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>, una serie web en la cual un refugiado o migrante venezolano y un colombiano se sientan frente a frente para compartir historias y visiones de vida, y para demostrar el valor fundamental de la integración a través de la conversación.</w:t>
      </w:r>
    </w:p>
    <w:p w14:paraId="01E148F2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Anécdotas y emotivas 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>historias contadas por personas que tuvieron que huir de su lugar de origen para buscar protección y un mejor futuro, es lo que encontrarán en esta primera temporada de cuatro episodios, que se puede ver a través del canal de YouTube de Somos Panas Colombi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>a (@SomosPanasColombia).   </w:t>
      </w:r>
    </w:p>
    <w:p w14:paraId="3AB82CF4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“Los estamos invitando a todos a que se conecten con la serie ‘Encuentros’, es una serie web, que va a tener varias temporadas y estamos estrenando la primera, reunimos a colombianos, que han sufrido el desplazamiento forzado,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se fueron a Venezuela y ahora están retornando al país, con personas venezolanas que ahora están en Colombia.</w:t>
      </w:r>
    </w:p>
    <w:p w14:paraId="46A15998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 que nos encontramos es una serie de charlas, diálogos entre ellos, donde comparten qué ha significado la experiencia de tener que dejarlo </w:t>
      </w:r>
      <w:r>
        <w:rPr>
          <w:rFonts w:ascii="Arial" w:eastAsia="Arial" w:hAnsi="Arial" w:cs="Arial"/>
          <w:color w:val="000000"/>
          <w:sz w:val="24"/>
          <w:szCs w:val="24"/>
        </w:rPr>
        <w:t>todo y reconstruir sus vidas, donde es evidente cómo la solidaridad, el encuentro y los lazos con los demás, es lo que les ha permitido fortalecerse y seguir adelante.</w:t>
      </w:r>
    </w:p>
    <w:p w14:paraId="36F6FB9A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Encuentros es una serie que nos reafirma que unidos, vamos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’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.”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 Indicó Rocío Cast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añeda, </w:t>
      </w:r>
      <w:r>
        <w:rPr>
          <w:rFonts w:ascii="Arial" w:eastAsia="Arial" w:hAnsi="Arial" w:cs="Arial"/>
          <w:i w:val="0"/>
          <w:sz w:val="24"/>
          <w:szCs w:val="24"/>
        </w:rPr>
        <w:t>oficial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 de información de ACNUR Colombia.</w:t>
      </w:r>
    </w:p>
    <w:p w14:paraId="3C1F258D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b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b/>
          <w:i w:val="0"/>
          <w:color w:val="000000"/>
          <w:sz w:val="24"/>
          <w:szCs w:val="24"/>
        </w:rPr>
        <w:lastRenderedPageBreak/>
        <w:t>Sobre Somos Panas Colombia:</w:t>
      </w:r>
    </w:p>
    <w:p w14:paraId="11F06D90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Somos Panas Colombia es una campaña de ACNUR – la Agencia de Naciones Unidas para los Refugiados, </w:t>
      </w:r>
      <w:proofErr w:type="gramStart"/>
      <w:r>
        <w:rPr>
          <w:rFonts w:ascii="Arial" w:eastAsia="Arial" w:hAnsi="Arial" w:cs="Arial"/>
          <w:i w:val="0"/>
          <w:color w:val="000000"/>
          <w:sz w:val="24"/>
          <w:szCs w:val="24"/>
        </w:rPr>
        <w:t>que  busca</w:t>
      </w:r>
      <w:proofErr w:type="gramEnd"/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 desalentar la xenofobia e incentivar la solidaridad hacia la población venezolana. Desde su lanzamiento en diciembre de 2017, Somos Panas Colombia 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ha contado con una fuerte acogida en redes sociales; con más de 100 millones de impactos y más de 90 mil seguidores. A través de la campaña se han difundido mensajes de concientización y solidaridad.  </w:t>
      </w:r>
    </w:p>
    <w:p w14:paraId="4FA7F0E6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i w:val="0"/>
          <w:color w:val="000000"/>
          <w:sz w:val="24"/>
          <w:szCs w:val="24"/>
        </w:rPr>
        <w:t>Información de la campaña y redes sociales:  www.somos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>panascolombia.com   Twitter: @SomosPanasCol    Instagram: @somospanascolombia Facebook: @somospanascolombia</w:t>
      </w:r>
    </w:p>
    <w:p w14:paraId="78D17B3F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b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b/>
          <w:i w:val="0"/>
          <w:color w:val="000000"/>
          <w:sz w:val="24"/>
          <w:szCs w:val="24"/>
        </w:rPr>
        <w:t>Acerca de ACNUR</w:t>
      </w:r>
    </w:p>
    <w:p w14:paraId="17721BF9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i w:val="0"/>
          <w:color w:val="000000"/>
          <w:sz w:val="24"/>
          <w:szCs w:val="24"/>
        </w:rPr>
        <w:t>El Alto Comisionado de las Naciones Unidas para los Refugiados – ACNUR - tiene el mandato de las Naciones Unidas para liderar y coor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dinar la acción internacional para la protección de los refugiados y la búsqueda de soluciones para ellos en todo el mundo. </w:t>
      </w:r>
    </w:p>
    <w:p w14:paraId="0FA7CB25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i w:val="0"/>
          <w:color w:val="000000"/>
          <w:sz w:val="24"/>
          <w:szCs w:val="24"/>
        </w:rPr>
        <w:t>En Colombia, el ACNUR trabaja desde 1997 de la mano con el gobierno, las comunidades, las organizaciones de la sociedad civil y las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 xml:space="preserve"> agencias de Naciones Unidas para apoyar el fortalecimiento de los procedimientos de asilo para las personas en necesidad de protección internacional, contribuir a la prevención del desplazamiento y la protección de las personas desplazadas y en riesgo de </w:t>
      </w:r>
      <w:r>
        <w:rPr>
          <w:rFonts w:ascii="Arial" w:eastAsia="Arial" w:hAnsi="Arial" w:cs="Arial"/>
          <w:i w:val="0"/>
          <w:color w:val="000000"/>
          <w:sz w:val="24"/>
          <w:szCs w:val="24"/>
        </w:rPr>
        <w:t>desplazamiento, y apoyar la búsqueda de soluciones sostenibles para todas ellas</w:t>
      </w:r>
    </w:p>
    <w:p w14:paraId="3328F9F2" w14:textId="77777777" w:rsidR="00971866" w:rsidRDefault="00971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 w:val="0"/>
          <w:color w:val="000000"/>
          <w:sz w:val="24"/>
          <w:szCs w:val="24"/>
        </w:rPr>
      </w:pPr>
    </w:p>
    <w:p w14:paraId="460998E6" w14:textId="77777777" w:rsidR="00971866" w:rsidRDefault="00207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i w:val="0"/>
          <w:color w:val="171717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E889212" wp14:editId="1858A178">
            <wp:simplePos x="0" y="0"/>
            <wp:positionH relativeFrom="column">
              <wp:posOffset>24268</wp:posOffset>
            </wp:positionH>
            <wp:positionV relativeFrom="paragraph">
              <wp:posOffset>106731</wp:posOffset>
            </wp:positionV>
            <wp:extent cx="5612130" cy="2046605"/>
            <wp:effectExtent l="0" t="0" r="0" b="0"/>
            <wp:wrapNone/>
            <wp:docPr id="1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46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B3745C6" wp14:editId="327C73DA">
            <wp:simplePos x="0" y="0"/>
            <wp:positionH relativeFrom="column">
              <wp:posOffset>-41909</wp:posOffset>
            </wp:positionH>
            <wp:positionV relativeFrom="paragraph">
              <wp:posOffset>194928</wp:posOffset>
            </wp:positionV>
            <wp:extent cx="5612130" cy="1268627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t="19321" b="1868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68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71866">
      <w:pgSz w:w="12240" w:h="15840"/>
      <w:pgMar w:top="1418" w:right="1701" w:bottom="1418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6"/>
    <w:rsid w:val="00207D7B"/>
    <w:rsid w:val="009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D81"/>
  <w15:docId w15:val="{79E09C58-2469-4E83-89FF-B04A57B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i/>
        <w:lang w:val="es-CO" w:eastAsia="es-C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10"/>
    <w:rPr>
      <w:rFonts w:eastAsiaTheme="minorEastAsia"/>
      <w:iCs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C4F10"/>
    <w:pPr>
      <w:tabs>
        <w:tab w:val="center" w:pos="4419"/>
        <w:tab w:val="right" w:pos="8838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i w:val="0"/>
      <w:iCs w:val="0"/>
      <w:sz w:val="24"/>
      <w:szCs w:val="24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C4F10"/>
    <w:rPr>
      <w:rFonts w:ascii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C4F10"/>
    <w:pPr>
      <w:tabs>
        <w:tab w:val="center" w:pos="4419"/>
        <w:tab w:val="right" w:pos="8838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i w:val="0"/>
      <w:iCs w:val="0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4F10"/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FC4F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9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900"/>
    <w:rPr>
      <w:rFonts w:ascii="Times New Roman" w:eastAsiaTheme="minorEastAsia" w:hAnsi="Times New Roman" w:cs="Times New Roman"/>
      <w:i/>
      <w:iCs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0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B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036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HZ9A9CYIbCjZATas8wTE8QbNg==">AMUW2mV4r/RDuNf9t8apqFCZS3FEP0mUH3C3lLffpqDkTItKKMaS2gJS0+n6P7NygVb7xpEg/dFFrt4jmc21WTKVILqWtNCNiJJ1RFuQRn1j2MSyBrJ0XjnK4mAZ3ScZVNpCFVLx/aGr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Sebastian Camilo Peña Ruiz</cp:lastModifiedBy>
  <cp:revision>2</cp:revision>
  <dcterms:created xsi:type="dcterms:W3CDTF">2021-10-20T03:44:00Z</dcterms:created>
  <dcterms:modified xsi:type="dcterms:W3CDTF">2021-10-20T03:44:00Z</dcterms:modified>
</cp:coreProperties>
</file>